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69D" w:rsidRDefault="00FB169D" w:rsidP="00FB169D">
      <w:pPr>
        <w:ind w:left="2160" w:firstLine="720"/>
        <w:rPr>
          <w:b/>
        </w:rPr>
      </w:pPr>
      <w:r>
        <w:rPr>
          <w:b/>
        </w:rPr>
        <w:t>OPERATION INSTRUCTIONS</w:t>
      </w:r>
    </w:p>
    <w:p w:rsidR="00FB169D" w:rsidRDefault="00FB169D" w:rsidP="00FB169D">
      <w:pPr>
        <w:jc w:val="center"/>
        <w:rPr>
          <w:b/>
        </w:rPr>
      </w:pPr>
    </w:p>
    <w:p w:rsidR="00FB169D" w:rsidRDefault="003B037E" w:rsidP="00FB169D">
      <w:pPr>
        <w:rPr>
          <w:b/>
        </w:rPr>
      </w:pPr>
      <w:r>
        <w:rPr>
          <w:b/>
        </w:rPr>
        <w:t xml:space="preserve">EASY-TILT </w:t>
      </w:r>
      <w:r w:rsidR="00FB169D">
        <w:rPr>
          <w:b/>
        </w:rPr>
        <w:t>RECLINING SHOWER CHAIR MODEL:</w:t>
      </w:r>
    </w:p>
    <w:p w:rsidR="00FB169D" w:rsidRDefault="00FB169D" w:rsidP="00FB169D">
      <w:pPr>
        <w:rPr>
          <w:b/>
        </w:rPr>
      </w:pPr>
    </w:p>
    <w:p w:rsidR="00FB169D" w:rsidRDefault="00FB169D" w:rsidP="00FB169D">
      <w:pPr>
        <w:rPr>
          <w:b/>
        </w:rPr>
      </w:pPr>
      <w:r>
        <w:rPr>
          <w:b/>
        </w:rPr>
        <w:t>300# CAPACITY – TSC001</w:t>
      </w:r>
    </w:p>
    <w:p w:rsidR="00FB169D" w:rsidRDefault="00FB169D" w:rsidP="00FB169D">
      <w:pPr>
        <w:rPr>
          <w:b/>
        </w:rPr>
      </w:pPr>
    </w:p>
    <w:p w:rsidR="00FB169D" w:rsidRDefault="001F67D7" w:rsidP="00FB169D">
      <w:pPr>
        <w:rPr>
          <w:b/>
        </w:rPr>
      </w:pPr>
      <w:r>
        <w:rPr>
          <w:b/>
        </w:rPr>
        <w:t>PARTS LIST – ON REVERSE SIDE</w:t>
      </w:r>
    </w:p>
    <w:p w:rsidR="00FB169D" w:rsidRDefault="00FB169D" w:rsidP="00FB169D">
      <w:pPr>
        <w:rPr>
          <w:b/>
        </w:rPr>
      </w:pPr>
      <w:r>
        <w:rPr>
          <w:b/>
        </w:rPr>
        <w:t>ASSEMBLY INSTRUCTIONS – ATTACHED</w:t>
      </w:r>
    </w:p>
    <w:p w:rsidR="00FB169D" w:rsidRDefault="001F67D7" w:rsidP="00FB169D">
      <w:pPr>
        <w:rPr>
          <w:b/>
        </w:rPr>
      </w:pPr>
      <w:r>
        <w:rPr>
          <w:b/>
        </w:rPr>
        <w:t>WARRANTY – ATTACHED</w:t>
      </w:r>
    </w:p>
    <w:p w:rsidR="001F67D7" w:rsidRDefault="001F67D7" w:rsidP="00FB169D">
      <w:pPr>
        <w:rPr>
          <w:b/>
        </w:rPr>
      </w:pPr>
    </w:p>
    <w:p w:rsidR="00FB169D" w:rsidRDefault="00FB169D" w:rsidP="00FB169D">
      <w:pPr>
        <w:rPr>
          <w:b/>
        </w:rPr>
      </w:pPr>
      <w:r>
        <w:rPr>
          <w:b/>
        </w:rPr>
        <w:t>PURPOSE – To provide a comfortable, mobile, reclining chair for showering.</w:t>
      </w:r>
    </w:p>
    <w:p w:rsidR="00FB169D" w:rsidRDefault="00FB169D" w:rsidP="00FB169D">
      <w:pPr>
        <w:rPr>
          <w:b/>
        </w:rPr>
      </w:pPr>
    </w:p>
    <w:p w:rsidR="00FB169D" w:rsidRDefault="00FB169D" w:rsidP="00FB169D">
      <w:pPr>
        <w:rPr>
          <w:b/>
        </w:rPr>
      </w:pPr>
      <w:r>
        <w:rPr>
          <w:b/>
        </w:rPr>
        <w:t>USAGE RECOMMENDATION – Recommended for the showering comfort of anyone who can sit down.</w:t>
      </w:r>
    </w:p>
    <w:p w:rsidR="00FB169D" w:rsidRDefault="00FB169D" w:rsidP="00FB169D">
      <w:pPr>
        <w:rPr>
          <w:b/>
        </w:rPr>
      </w:pPr>
    </w:p>
    <w:p w:rsidR="00FB169D" w:rsidRDefault="00FB169D" w:rsidP="00FB169D">
      <w:pPr>
        <w:rPr>
          <w:b/>
        </w:rPr>
      </w:pPr>
      <w:r>
        <w:rPr>
          <w:b/>
        </w:rPr>
        <w:t xml:space="preserve">OPERATING INFORMATION – The TSC001 is equipped with 4 locking casters.  Lock all locking casters before transfer.  Transfer user into chair in shower room.  Move user into shower area and lock casters.  To position user, hold the top of the backrest </w:t>
      </w:r>
      <w:r w:rsidR="00256BD9">
        <w:rPr>
          <w:b/>
        </w:rPr>
        <w:t>with one hand and move the red clip</w:t>
      </w:r>
      <w:r>
        <w:rPr>
          <w:b/>
        </w:rPr>
        <w:t xml:space="preserve"> at the back of the chair until the backrest/seat moves fr</w:t>
      </w:r>
      <w:r w:rsidR="00256BD9">
        <w:rPr>
          <w:b/>
        </w:rPr>
        <w:t>eely.  Move the red lever back into the locking position</w:t>
      </w:r>
      <w:r>
        <w:rPr>
          <w:b/>
        </w:rPr>
        <w:t xml:space="preserve"> when you have reached the desired level.  Make certain the backrest/seat is secure before you let go with your top hand.</w:t>
      </w:r>
    </w:p>
    <w:p w:rsidR="00FB169D" w:rsidRDefault="00FB169D" w:rsidP="00FB169D">
      <w:pPr>
        <w:rPr>
          <w:b/>
        </w:rPr>
      </w:pPr>
    </w:p>
    <w:p w:rsidR="00FB169D" w:rsidRDefault="00F068C5" w:rsidP="00FB169D">
      <w:pPr>
        <w:rPr>
          <w:b/>
        </w:rPr>
      </w:pPr>
      <w:r>
        <w:rPr>
          <w:b/>
        </w:rPr>
        <w:t>To set the adjustable footrest, take out the two adjust pins, set the desired level and reinsert adjust pins.  Make certain footrest is level and secure before using.</w:t>
      </w:r>
    </w:p>
    <w:p w:rsidR="00FB169D" w:rsidRDefault="00FB169D" w:rsidP="00FB169D">
      <w:pPr>
        <w:rPr>
          <w:b/>
        </w:rPr>
      </w:pPr>
    </w:p>
    <w:p w:rsidR="00FB169D" w:rsidRDefault="00FB169D" w:rsidP="00FB169D">
      <w:pPr>
        <w:rPr>
          <w:b/>
        </w:rPr>
      </w:pPr>
      <w:r>
        <w:rPr>
          <w:b/>
        </w:rPr>
        <w:t>PRECAUTIONS:</w:t>
      </w:r>
    </w:p>
    <w:p w:rsidR="00FB169D" w:rsidRDefault="00FB169D" w:rsidP="00FB169D">
      <w:pPr>
        <w:rPr>
          <w:b/>
        </w:rPr>
      </w:pPr>
      <w:r>
        <w:rPr>
          <w:b/>
        </w:rPr>
        <w:t>Never leave an at-risk user unattended in the chair.</w:t>
      </w:r>
    </w:p>
    <w:p w:rsidR="00FB169D" w:rsidRDefault="00FB169D" w:rsidP="00FB169D">
      <w:pPr>
        <w:rPr>
          <w:b/>
        </w:rPr>
      </w:pPr>
      <w:r>
        <w:rPr>
          <w:b/>
        </w:rPr>
        <w:t>Exaggerated user movement in any direction or sitting on the edge of the seat may cause the chair to tip.</w:t>
      </w:r>
    </w:p>
    <w:p w:rsidR="00FB169D" w:rsidRDefault="00FB169D" w:rsidP="00FB169D">
      <w:pPr>
        <w:rPr>
          <w:b/>
        </w:rPr>
      </w:pPr>
    </w:p>
    <w:p w:rsidR="00FB169D" w:rsidRDefault="00FB169D" w:rsidP="00FB169D">
      <w:pPr>
        <w:rPr>
          <w:b/>
        </w:rPr>
      </w:pPr>
      <w:r>
        <w:rPr>
          <w:b/>
        </w:rPr>
        <w:t>SAFETY/MAINTENANCE INFORMATION:</w:t>
      </w:r>
    </w:p>
    <w:p w:rsidR="00FB169D" w:rsidRDefault="00FB169D" w:rsidP="00FB169D">
      <w:pPr>
        <w:rPr>
          <w:b/>
        </w:rPr>
      </w:pPr>
      <w:r>
        <w:rPr>
          <w:b/>
        </w:rPr>
        <w:t>Make certain chair is assembled according to enclosed instructions.</w:t>
      </w:r>
    </w:p>
    <w:p w:rsidR="00FB169D" w:rsidRDefault="00FB169D" w:rsidP="00FB169D">
      <w:pPr>
        <w:rPr>
          <w:b/>
        </w:rPr>
      </w:pPr>
      <w:r>
        <w:rPr>
          <w:b/>
        </w:rPr>
        <w:t>Check pipe and fittings for hairline fractures monthly.</w:t>
      </w:r>
    </w:p>
    <w:p w:rsidR="00FB169D" w:rsidRDefault="00FB169D" w:rsidP="00FB169D">
      <w:pPr>
        <w:rPr>
          <w:b/>
        </w:rPr>
      </w:pPr>
      <w:r>
        <w:rPr>
          <w:b/>
        </w:rPr>
        <w:t>Check all junctures to make certain the pipe and fittings do not pull apart.</w:t>
      </w:r>
    </w:p>
    <w:p w:rsidR="00FB169D" w:rsidRDefault="00FB169D" w:rsidP="00FB169D">
      <w:pPr>
        <w:rPr>
          <w:b/>
        </w:rPr>
      </w:pPr>
      <w:r>
        <w:rPr>
          <w:b/>
        </w:rPr>
        <w:t>Clean and lubricate casters monthly to avoid rust and wheel lock-up.</w:t>
      </w:r>
    </w:p>
    <w:p w:rsidR="00FB169D" w:rsidRDefault="00FB169D" w:rsidP="00FB169D">
      <w:pPr>
        <w:rPr>
          <w:b/>
        </w:rPr>
      </w:pPr>
      <w:r>
        <w:rPr>
          <w:b/>
        </w:rPr>
        <w:t xml:space="preserve">Do not subject </w:t>
      </w:r>
      <w:r w:rsidR="00DE0C5B">
        <w:rPr>
          <w:b/>
        </w:rPr>
        <w:t>product</w:t>
      </w:r>
      <w:r>
        <w:rPr>
          <w:b/>
        </w:rPr>
        <w:t xml:space="preserve"> to temperatures below 40 or above 140.</w:t>
      </w:r>
    </w:p>
    <w:p w:rsidR="00FB169D" w:rsidRDefault="00FB169D" w:rsidP="00FB169D">
      <w:pPr>
        <w:rPr>
          <w:b/>
        </w:rPr>
      </w:pPr>
    </w:p>
    <w:p w:rsidR="00FB169D" w:rsidRDefault="00FB169D" w:rsidP="00FB169D">
      <w:pPr>
        <w:rPr>
          <w:b/>
        </w:rPr>
      </w:pPr>
    </w:p>
    <w:p w:rsidR="00FB169D" w:rsidRDefault="00FB169D" w:rsidP="00FB169D">
      <w:pPr>
        <w:rPr>
          <w:b/>
        </w:rPr>
      </w:pPr>
      <w:r>
        <w:rPr>
          <w:b/>
        </w:rPr>
        <w:t>CLEANING INSTRUCTIONS:</w:t>
      </w:r>
    </w:p>
    <w:p w:rsidR="00FB169D" w:rsidRDefault="00FB169D" w:rsidP="00FB169D">
      <w:pPr>
        <w:rPr>
          <w:b/>
        </w:rPr>
      </w:pPr>
      <w:r>
        <w:rPr>
          <w:b/>
        </w:rPr>
        <w:t>Clean seat, fabric, pipe and fittings with in-house disinfectant after each use.</w:t>
      </w:r>
    </w:p>
    <w:p w:rsidR="00216FFC" w:rsidRDefault="00FB169D" w:rsidP="00216FFC">
      <w:pPr>
        <w:rPr>
          <w:b/>
        </w:rPr>
      </w:pPr>
      <w:r>
        <w:rPr>
          <w:b/>
        </w:rPr>
        <w:t>Wipe down casters after each use.</w:t>
      </w:r>
      <w:r w:rsidR="00216FFC">
        <w:rPr>
          <w:b/>
        </w:rPr>
        <w:t xml:space="preserve">  Avoid using solvent based or abrasive cleaners.</w:t>
      </w:r>
    </w:p>
    <w:p w:rsidR="00FB169D" w:rsidRDefault="00FB169D" w:rsidP="00FB169D">
      <w:pPr>
        <w:rPr>
          <w:b/>
        </w:rPr>
      </w:pPr>
    </w:p>
    <w:p w:rsidR="00FB169D" w:rsidRPr="00626B18" w:rsidRDefault="00FB169D" w:rsidP="00FB169D">
      <w:pPr>
        <w:rPr>
          <w:b/>
        </w:rPr>
      </w:pPr>
    </w:p>
    <w:p w:rsidR="00FB169D" w:rsidRDefault="00FB169D" w:rsidP="00FB169D">
      <w:pPr>
        <w:rPr>
          <w:b/>
        </w:rPr>
      </w:pPr>
    </w:p>
    <w:sectPr w:rsidR="00FB16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489" w:rsidRDefault="00080489">
      <w:r>
        <w:separator/>
      </w:r>
    </w:p>
  </w:endnote>
  <w:endnote w:type="continuationSeparator" w:id="0">
    <w:p w:rsidR="00080489" w:rsidRDefault="0008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489" w:rsidRDefault="00080489">
      <w:r>
        <w:separator/>
      </w:r>
    </w:p>
  </w:footnote>
  <w:footnote w:type="continuationSeparator" w:id="0">
    <w:p w:rsidR="00080489" w:rsidRDefault="00080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9D"/>
    <w:rsid w:val="00080489"/>
    <w:rsid w:val="00097380"/>
    <w:rsid w:val="001413AE"/>
    <w:rsid w:val="001F67D7"/>
    <w:rsid w:val="00216FFC"/>
    <w:rsid w:val="0023622F"/>
    <w:rsid w:val="00256BD9"/>
    <w:rsid w:val="00324465"/>
    <w:rsid w:val="003B037E"/>
    <w:rsid w:val="006828D8"/>
    <w:rsid w:val="0080149B"/>
    <w:rsid w:val="009C1A93"/>
    <w:rsid w:val="009C7F8C"/>
    <w:rsid w:val="00D6314E"/>
    <w:rsid w:val="00DE0C5B"/>
    <w:rsid w:val="00F068C5"/>
    <w:rsid w:val="00FB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5D0EC2-9126-4934-AAB2-09E06C94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4465"/>
    <w:pPr>
      <w:tabs>
        <w:tab w:val="center" w:pos="4320"/>
        <w:tab w:val="right" w:pos="8640"/>
      </w:tabs>
    </w:pPr>
  </w:style>
  <w:style w:type="paragraph" w:styleId="Footer">
    <w:name w:val="footer"/>
    <w:basedOn w:val="Normal"/>
    <w:rsid w:val="00324465"/>
    <w:pPr>
      <w:tabs>
        <w:tab w:val="center" w:pos="4320"/>
        <w:tab w:val="right" w:pos="8640"/>
      </w:tabs>
    </w:pPr>
  </w:style>
  <w:style w:type="paragraph" w:styleId="BalloonText">
    <w:name w:val="Balloon Text"/>
    <w:basedOn w:val="Normal"/>
    <w:semiHidden/>
    <w:rsid w:val="0032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OPERATION INSTRUCTIONS</vt:lpstr>
    </vt:vector>
  </TitlesOfParts>
  <Company>Innovative Products Unlimited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INSTRUCTIONS</dc:title>
  <dc:subject/>
  <dc:creator>Innovative Products Unlimited</dc:creator>
  <cp:keywords/>
  <dc:description/>
  <cp:lastModifiedBy>Tori Compeau</cp:lastModifiedBy>
  <cp:revision>2</cp:revision>
  <cp:lastPrinted>2004-08-30T19:38:00Z</cp:lastPrinted>
  <dcterms:created xsi:type="dcterms:W3CDTF">2023-02-24T14:53:00Z</dcterms:created>
  <dcterms:modified xsi:type="dcterms:W3CDTF">2023-02-24T14:53:00Z</dcterms:modified>
</cp:coreProperties>
</file>